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8E" w:rsidRPr="00276A8E" w:rsidRDefault="00276A8E" w:rsidP="00276A8E">
      <w:pPr>
        <w:jc w:val="center"/>
        <w:rPr>
          <w:rFonts w:ascii="Times New Roman" w:hAnsi="Times New Roman"/>
          <w:b/>
          <w:sz w:val="28"/>
          <w:szCs w:val="28"/>
        </w:rPr>
      </w:pPr>
      <w:r w:rsidRPr="00276A8E">
        <w:rPr>
          <w:rFonts w:ascii="Times New Roman" w:hAnsi="Times New Roman"/>
          <w:b/>
          <w:sz w:val="28"/>
          <w:szCs w:val="28"/>
        </w:rPr>
        <w:t xml:space="preserve">ТК </w:t>
      </w:r>
      <w:r w:rsidR="00953C14">
        <w:rPr>
          <w:rFonts w:ascii="Times New Roman" w:hAnsi="Times New Roman"/>
          <w:b/>
          <w:sz w:val="28"/>
          <w:szCs w:val="28"/>
        </w:rPr>
        <w:t>17</w:t>
      </w:r>
      <w:r w:rsidR="004F7A12">
        <w:rPr>
          <w:rFonts w:ascii="Times New Roman" w:hAnsi="Times New Roman"/>
          <w:b/>
          <w:sz w:val="28"/>
          <w:szCs w:val="28"/>
        </w:rPr>
        <w:t>5</w:t>
      </w:r>
      <w:r w:rsidRPr="00276A8E">
        <w:rPr>
          <w:rFonts w:ascii="Times New Roman" w:hAnsi="Times New Roman"/>
          <w:b/>
          <w:sz w:val="28"/>
          <w:szCs w:val="28"/>
        </w:rPr>
        <w:t xml:space="preserve"> «</w:t>
      </w:r>
      <w:r w:rsidR="00953C14" w:rsidRPr="00953C14">
        <w:rPr>
          <w:rFonts w:ascii="Times New Roman" w:hAnsi="Times New Roman"/>
          <w:b/>
          <w:sz w:val="28"/>
          <w:szCs w:val="28"/>
        </w:rPr>
        <w:t>ПИВОВАРЕННАЯ ПРОДУКЦИЯ И НАПИТКИ БЕЗАЛКОГОЛЬНЫЕ</w:t>
      </w:r>
      <w:r w:rsidRPr="00276A8E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276A8E" w:rsidRDefault="00276A8E" w:rsidP="00276A8E">
      <w:pPr>
        <w:jc w:val="center"/>
        <w:rPr>
          <w:rFonts w:ascii="Times New Roman" w:hAnsi="Times New Roman"/>
          <w:b/>
          <w:sz w:val="28"/>
          <w:szCs w:val="28"/>
        </w:rPr>
      </w:pPr>
      <w:r w:rsidRPr="00276A8E">
        <w:rPr>
          <w:rFonts w:ascii="Times New Roman" w:hAnsi="Times New Roman"/>
          <w:b/>
          <w:sz w:val="28"/>
          <w:szCs w:val="28"/>
        </w:rPr>
        <w:t xml:space="preserve">БЮЛЛЕТЕНЬ </w:t>
      </w:r>
      <w:r w:rsidR="004F7A12">
        <w:rPr>
          <w:rFonts w:ascii="Times New Roman" w:hAnsi="Times New Roman"/>
          <w:b/>
          <w:sz w:val="28"/>
          <w:szCs w:val="28"/>
        </w:rPr>
        <w:t>ЗАОЧНОГО (</w:t>
      </w:r>
      <w:r w:rsidRPr="00276A8E">
        <w:rPr>
          <w:rFonts w:ascii="Times New Roman" w:hAnsi="Times New Roman"/>
          <w:b/>
          <w:sz w:val="28"/>
          <w:szCs w:val="28"/>
        </w:rPr>
        <w:t>ЭЛЕКТРОННОГО</w:t>
      </w:r>
      <w:r w:rsidR="004F7A12">
        <w:rPr>
          <w:rFonts w:ascii="Times New Roman" w:hAnsi="Times New Roman"/>
          <w:b/>
          <w:sz w:val="28"/>
          <w:szCs w:val="28"/>
        </w:rPr>
        <w:t>)</w:t>
      </w:r>
      <w:r w:rsidRPr="00276A8E">
        <w:rPr>
          <w:rFonts w:ascii="Times New Roman" w:hAnsi="Times New Roman"/>
          <w:b/>
          <w:sz w:val="28"/>
          <w:szCs w:val="28"/>
        </w:rPr>
        <w:t xml:space="preserve"> ГОЛОСОВАНИЯ </w:t>
      </w:r>
    </w:p>
    <w:p w:rsidR="00A97E85" w:rsidRDefault="00A97E85" w:rsidP="00953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7E85">
        <w:rPr>
          <w:rFonts w:ascii="Times New Roman" w:hAnsi="Times New Roman"/>
          <w:b/>
          <w:sz w:val="28"/>
          <w:szCs w:val="28"/>
        </w:rPr>
        <w:t xml:space="preserve">по проекту экспертного заключения на доработанный проект национального стандарта ГОСТ Р </w:t>
      </w:r>
      <w:r w:rsidRPr="00953C14">
        <w:rPr>
          <w:rFonts w:ascii="Times New Roman" w:hAnsi="Times New Roman"/>
          <w:b/>
          <w:sz w:val="28"/>
          <w:szCs w:val="28"/>
        </w:rPr>
        <w:t>54316</w:t>
      </w:r>
      <w:r w:rsidRPr="00A97E85">
        <w:rPr>
          <w:rFonts w:ascii="Times New Roman" w:hAnsi="Times New Roman"/>
          <w:b/>
          <w:sz w:val="28"/>
          <w:szCs w:val="28"/>
        </w:rPr>
        <w:t xml:space="preserve"> «Воды минеральные природные питьевые. Общие технические условия»</w:t>
      </w:r>
    </w:p>
    <w:p w:rsidR="00276A8E" w:rsidRDefault="00276A8E" w:rsidP="00953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(шифр темы: </w:t>
      </w:r>
      <w:r w:rsidR="00953C14">
        <w:rPr>
          <w:rFonts w:ascii="Times New Roman" w:eastAsia="Lucida Sans Unicode" w:hAnsi="Times New Roman"/>
          <w:b/>
          <w:sz w:val="28"/>
          <w:szCs w:val="28"/>
        </w:rPr>
        <w:t>1.7.175-1.004.19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53C14" w:rsidRDefault="00953C14" w:rsidP="00953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3642"/>
        <w:gridCol w:w="3735"/>
        <w:gridCol w:w="3658"/>
      </w:tblGrid>
      <w:tr w:rsidR="00276A8E" w:rsidRPr="009643F9" w:rsidTr="00953C14">
        <w:tc>
          <w:tcPr>
            <w:tcW w:w="3571" w:type="dxa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организации-члена </w:t>
            </w:r>
            <w:r w:rsidR="00953C1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ТК </w:t>
            </w:r>
            <w:r w:rsidR="00953C14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3729" w:type="dxa"/>
            <w:vAlign w:val="center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798" w:type="dxa"/>
            <w:vAlign w:val="center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688" w:type="dxa"/>
            <w:vAlign w:val="center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«ВОЗДЕРЖАЛСЯ»</w:t>
            </w:r>
          </w:p>
        </w:tc>
      </w:tr>
      <w:tr w:rsidR="00276A8E" w:rsidRPr="009643F9" w:rsidTr="009643F9">
        <w:tc>
          <w:tcPr>
            <w:tcW w:w="3571" w:type="dxa"/>
          </w:tcPr>
          <w:p w:rsidR="00276A8E" w:rsidRPr="009643F9" w:rsidRDefault="00276A8E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276A8E" w:rsidRDefault="00276A8E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14" w:rsidRDefault="00953C14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14" w:rsidRPr="009643F9" w:rsidRDefault="00953C14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</w:tcPr>
          <w:p w:rsidR="00276A8E" w:rsidRPr="009643F9" w:rsidRDefault="00276A8E" w:rsidP="0095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276A8E" w:rsidRPr="009643F9" w:rsidRDefault="00276A8E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A8E" w:rsidRPr="009643F9" w:rsidTr="009643F9">
        <w:tc>
          <w:tcPr>
            <w:tcW w:w="14786" w:type="dxa"/>
            <w:gridSpan w:val="4"/>
          </w:tcPr>
          <w:p w:rsidR="00276A8E" w:rsidRPr="009643F9" w:rsidRDefault="00276A8E" w:rsidP="0096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 xml:space="preserve">П р и м е </w:t>
            </w:r>
            <w:proofErr w:type="gramStart"/>
            <w:r w:rsidRPr="009643F9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643F9">
              <w:rPr>
                <w:rFonts w:ascii="Times New Roman" w:hAnsi="Times New Roman"/>
                <w:sz w:val="20"/>
                <w:szCs w:val="20"/>
              </w:rPr>
              <w:t xml:space="preserve"> а н и я:</w:t>
            </w:r>
          </w:p>
          <w:p w:rsidR="00276A8E" w:rsidRPr="009643F9" w:rsidRDefault="00276A8E" w:rsidP="00964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 xml:space="preserve">1. Бюллетень необходимо распечатать, заполнить, подписать, отсканировать, после чего направить в адрес секретариата ТК </w:t>
            </w:r>
            <w:r w:rsidR="00953C14">
              <w:rPr>
                <w:rFonts w:ascii="Times New Roman" w:hAnsi="Times New Roman"/>
                <w:sz w:val="20"/>
                <w:szCs w:val="20"/>
              </w:rPr>
              <w:t xml:space="preserve">175 </w:t>
            </w:r>
            <w:r w:rsidR="00953C14" w:rsidRPr="00953C14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6" w:history="1">
              <w:r w:rsidR="00953C14" w:rsidRPr="00953C14">
                <w:rPr>
                  <w:rFonts w:ascii="Times New Roman" w:hAnsi="Times New Roman"/>
                  <w:sz w:val="20"/>
                  <w:szCs w:val="20"/>
                </w:rPr>
                <w:t>zhirov.vladimir@rosspirtprom.ru</w:t>
              </w:r>
            </w:hyperlink>
            <w:r w:rsidR="00953C14" w:rsidRPr="00953C14">
              <w:rPr>
                <w:rFonts w:ascii="Times New Roman" w:hAnsi="Times New Roman"/>
                <w:sz w:val="20"/>
                <w:szCs w:val="20"/>
              </w:rPr>
              <w:t>)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 xml:space="preserve"> в формате </w:t>
            </w:r>
            <w:r w:rsidRPr="00953C14">
              <w:rPr>
                <w:rFonts w:ascii="Times New Roman" w:hAnsi="Times New Roman"/>
                <w:sz w:val="20"/>
                <w:szCs w:val="20"/>
              </w:rPr>
              <w:t>PDF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6A8E" w:rsidRPr="009643F9" w:rsidRDefault="00276A8E" w:rsidP="00964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>2. Голос «ПРОТИВ» учитывается только после приведения соответствующего обоснования по форме, представленной в приложении к бюллетен</w:t>
            </w:r>
            <w:r w:rsidR="000004AB">
              <w:rPr>
                <w:rFonts w:ascii="Times New Roman" w:hAnsi="Times New Roman"/>
                <w:sz w:val="20"/>
                <w:szCs w:val="20"/>
              </w:rPr>
              <w:t>ю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>. При отсутствии обоснования голос «ПРОТИВ» не будет учитываться при подведении итогов голосования.</w:t>
            </w:r>
          </w:p>
          <w:p w:rsidR="00276A8E" w:rsidRDefault="00276A8E" w:rsidP="00DA1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3F9">
              <w:rPr>
                <w:rFonts w:ascii="Times New Roman" w:hAnsi="Times New Roman"/>
                <w:sz w:val="20"/>
                <w:szCs w:val="20"/>
              </w:rPr>
              <w:t xml:space="preserve">3. Если организация-член ТК </w:t>
            </w:r>
            <w:r w:rsidR="00953C14">
              <w:rPr>
                <w:rFonts w:ascii="Times New Roman" w:hAnsi="Times New Roman"/>
                <w:sz w:val="20"/>
                <w:szCs w:val="20"/>
              </w:rPr>
              <w:t>175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 xml:space="preserve"> не направит в адрес секретариата </w:t>
            </w:r>
            <w:r w:rsidR="00AA4392">
              <w:rPr>
                <w:rFonts w:ascii="Times New Roman" w:hAnsi="Times New Roman"/>
                <w:sz w:val="20"/>
                <w:szCs w:val="20"/>
              </w:rPr>
              <w:t xml:space="preserve">заполненный </w:t>
            </w:r>
            <w:r w:rsidRPr="009643F9">
              <w:rPr>
                <w:rFonts w:ascii="Times New Roman" w:hAnsi="Times New Roman"/>
                <w:sz w:val="20"/>
                <w:szCs w:val="20"/>
              </w:rPr>
              <w:t>бюллетень, голос данной организации автоматически будет зачтен как «ВОЗДЕРЖАЛСЯ».</w:t>
            </w:r>
          </w:p>
          <w:p w:rsidR="00DA15F9" w:rsidRPr="009643F9" w:rsidRDefault="00DA15F9" w:rsidP="00DA15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Бюллетени</w:t>
            </w:r>
            <w:r w:rsidR="00AA43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заполненные не по форме и отправленные после окончания установленного срока голосования</w:t>
            </w:r>
            <w:r w:rsidR="00AA43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учитываться не будут</w:t>
            </w:r>
            <w:r w:rsidR="000004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76A8E" w:rsidRDefault="00276A8E" w:rsidP="00276A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A8E" w:rsidRDefault="00953C14" w:rsidP="00276A8E">
      <w:pPr>
        <w:tabs>
          <w:tab w:val="center" w:pos="7285"/>
          <w:tab w:val="left" w:pos="9615"/>
          <w:tab w:val="left" w:pos="128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297815</wp:posOffset>
                </wp:positionV>
                <wp:extent cx="1422400" cy="0"/>
                <wp:effectExtent l="6350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D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24.05pt;margin-top:23.45pt;width:1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XU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pqF8YzGlRBVq60NDdKjejHPmn53SOm6J6rjMfj1ZCA3CxnJm5RwcQaK7MbPmkEMAfw4&#10;q2NrhwAJU0DHKMnpJgk/ekThY1bkeZGCc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297815</wp:posOffset>
                </wp:positionV>
                <wp:extent cx="1999615" cy="0"/>
                <wp:effectExtent l="12065" t="5715" r="762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2C65" id="AutoShape 4" o:spid="_x0000_s1026" type="#_x0000_t32" style="position:absolute;margin-left:440.75pt;margin-top:23.45pt;width:15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ow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"/>
            </w:pict>
          </mc:Fallback>
        </mc:AlternateContent>
      </w:r>
      <w:r w:rsidR="00276A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297815</wp:posOffset>
                </wp:positionV>
                <wp:extent cx="1999615" cy="0"/>
                <wp:effectExtent l="6350" t="571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7399" id="AutoShape 3" o:spid="_x0000_s1026" type="#_x0000_t32" style="position:absolute;margin-left:251.3pt;margin-top:23.45pt;width:157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l0Hg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297815</wp:posOffset>
                </wp:positionV>
                <wp:extent cx="2336800" cy="0"/>
                <wp:effectExtent l="13970" t="5715" r="11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941E" id="AutoShape 2" o:spid="_x0000_s1026" type="#_x0000_t32" style="position:absolute;margin-left:28.4pt;margin-top:23.45pt;width:1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A3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"/>
            </w:pict>
          </mc:Fallback>
        </mc:AlternateContent>
      </w:r>
      <w:r w:rsidR="00276A8E">
        <w:rPr>
          <w:rFonts w:ascii="Times New Roman" w:hAnsi="Times New Roman"/>
          <w:b/>
          <w:sz w:val="28"/>
          <w:szCs w:val="28"/>
        </w:rPr>
        <w:tab/>
      </w:r>
      <w:r w:rsidR="00276A8E">
        <w:rPr>
          <w:rFonts w:ascii="Times New Roman" w:hAnsi="Times New Roman"/>
          <w:b/>
          <w:sz w:val="28"/>
          <w:szCs w:val="28"/>
        </w:rPr>
        <w:tab/>
      </w:r>
    </w:p>
    <w:p w:rsidR="00276A8E" w:rsidRDefault="00276A8E" w:rsidP="00276A8E">
      <w:pPr>
        <w:rPr>
          <w:rFonts w:ascii="Times New Roman" w:hAnsi="Times New Roman"/>
          <w:b/>
          <w:sz w:val="24"/>
          <w:szCs w:val="24"/>
        </w:rPr>
        <w:sectPr w:rsidR="00276A8E" w:rsidSect="00276A8E">
          <w:headerReference w:type="default" r:id="rId7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276A8E">
        <w:rPr>
          <w:rFonts w:ascii="Times New Roman" w:hAnsi="Times New Roman"/>
          <w:b/>
          <w:sz w:val="24"/>
          <w:szCs w:val="24"/>
        </w:rPr>
        <w:t xml:space="preserve">          Должность ответственного лица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76A8E">
        <w:rPr>
          <w:rFonts w:ascii="Times New Roman" w:hAnsi="Times New Roman"/>
          <w:b/>
          <w:sz w:val="24"/>
          <w:szCs w:val="24"/>
        </w:rPr>
        <w:t xml:space="preserve"> подпись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276A8E">
        <w:rPr>
          <w:rFonts w:ascii="Times New Roman" w:hAnsi="Times New Roman"/>
          <w:b/>
          <w:sz w:val="24"/>
          <w:szCs w:val="24"/>
        </w:rPr>
        <w:t xml:space="preserve">  Ф.И.О.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76A8E">
        <w:rPr>
          <w:rFonts w:ascii="Times New Roman" w:hAnsi="Times New Roman"/>
          <w:b/>
          <w:sz w:val="24"/>
          <w:szCs w:val="24"/>
        </w:rPr>
        <w:t xml:space="preserve">            дата заполнения</w:t>
      </w:r>
    </w:p>
    <w:p w:rsidR="009643F9" w:rsidRDefault="009643F9" w:rsidP="000004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Приложение к бюллетен</w:t>
      </w:r>
      <w:r w:rsidR="000004AB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6A8E" w:rsidRDefault="009643F9" w:rsidP="009643F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электронного голосования ТК </w:t>
      </w:r>
      <w:r w:rsidR="00953C14">
        <w:rPr>
          <w:rFonts w:ascii="Times New Roman" w:hAnsi="Times New Roman"/>
          <w:b/>
          <w:sz w:val="24"/>
          <w:szCs w:val="24"/>
        </w:rPr>
        <w:t>175</w:t>
      </w:r>
    </w:p>
    <w:p w:rsidR="009643F9" w:rsidRDefault="009643F9" w:rsidP="009643F9">
      <w:pPr>
        <w:jc w:val="right"/>
        <w:rPr>
          <w:rFonts w:ascii="Times New Roman" w:hAnsi="Times New Roman"/>
          <w:b/>
          <w:sz w:val="24"/>
          <w:szCs w:val="24"/>
        </w:rPr>
      </w:pPr>
    </w:p>
    <w:p w:rsidR="009643F9" w:rsidRDefault="009643F9" w:rsidP="009643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ОБОСНОВАНИЕ ГОЛОСА «ПРОТИВ» </w:t>
      </w:r>
    </w:p>
    <w:p w:rsidR="00A97E85" w:rsidRDefault="009643F9" w:rsidP="00A97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C14">
        <w:rPr>
          <w:rFonts w:ascii="Times New Roman" w:hAnsi="Times New Roman"/>
          <w:b/>
          <w:sz w:val="28"/>
          <w:szCs w:val="28"/>
        </w:rPr>
        <w:t xml:space="preserve">в части </w:t>
      </w:r>
      <w:r w:rsidR="00A97E85" w:rsidRPr="00A97E85">
        <w:rPr>
          <w:rFonts w:ascii="Times New Roman" w:hAnsi="Times New Roman"/>
          <w:b/>
          <w:sz w:val="28"/>
          <w:szCs w:val="28"/>
        </w:rPr>
        <w:t>проект</w:t>
      </w:r>
      <w:r w:rsidR="00A97E85">
        <w:rPr>
          <w:rFonts w:ascii="Times New Roman" w:hAnsi="Times New Roman"/>
          <w:b/>
          <w:sz w:val="28"/>
          <w:szCs w:val="28"/>
        </w:rPr>
        <w:t>а</w:t>
      </w:r>
      <w:r w:rsidR="00A97E85" w:rsidRPr="00A97E85">
        <w:rPr>
          <w:rFonts w:ascii="Times New Roman" w:hAnsi="Times New Roman"/>
          <w:b/>
          <w:sz w:val="28"/>
          <w:szCs w:val="28"/>
        </w:rPr>
        <w:t xml:space="preserve"> экспертного заключения на доработанный проект национального стандарта ГОСТ Р </w:t>
      </w:r>
      <w:r w:rsidR="00A97E85" w:rsidRPr="00953C14">
        <w:rPr>
          <w:rFonts w:ascii="Times New Roman" w:hAnsi="Times New Roman"/>
          <w:b/>
          <w:sz w:val="28"/>
          <w:szCs w:val="28"/>
        </w:rPr>
        <w:t>54316</w:t>
      </w:r>
      <w:r w:rsidR="00A97E85" w:rsidRPr="00A97E85">
        <w:rPr>
          <w:rFonts w:ascii="Times New Roman" w:hAnsi="Times New Roman"/>
          <w:b/>
          <w:sz w:val="28"/>
          <w:szCs w:val="28"/>
        </w:rPr>
        <w:t xml:space="preserve"> «Воды минеральные природные питьевые. Общие технические условия»</w:t>
      </w:r>
    </w:p>
    <w:p w:rsidR="003A13C8" w:rsidRDefault="00953C14" w:rsidP="003A1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(шифр темы: </w:t>
      </w:r>
      <w:r>
        <w:rPr>
          <w:rFonts w:ascii="Times New Roman" w:eastAsia="Lucida Sans Unicode" w:hAnsi="Times New Roman"/>
          <w:b/>
          <w:sz w:val="28"/>
          <w:szCs w:val="28"/>
        </w:rPr>
        <w:t>1.7.175-1.004.19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643F9" w:rsidRPr="009643F9" w:rsidRDefault="009643F9" w:rsidP="003A13C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предоставления</w:t>
      </w:r>
      <w:r w:rsidR="00AA439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обоснования, просим ответить на следующие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5227"/>
      </w:tblGrid>
      <w:tr w:rsidR="009643F9" w:rsidRPr="009643F9" w:rsidTr="009643F9">
        <w:tc>
          <w:tcPr>
            <w:tcW w:w="5070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Ответ организации - члена ТК </w:t>
            </w:r>
            <w:r w:rsidR="00953C14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  <w:p w:rsidR="009643F9" w:rsidRPr="009643F9" w:rsidRDefault="009643F9" w:rsidP="00AA43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3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 данной графе </w:t>
            </w:r>
            <w:r w:rsidR="00AA43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п. 1-2 </w:t>
            </w:r>
            <w:r w:rsidRPr="009643F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представить номера и даты официальн</w:t>
            </w:r>
            <w:r w:rsidR="00AA4392">
              <w:rPr>
                <w:rFonts w:ascii="Times New Roman" w:hAnsi="Times New Roman"/>
                <w:b/>
                <w:i/>
                <w:sz w:val="24"/>
                <w:szCs w:val="24"/>
              </w:rPr>
              <w:t>о направленных</w:t>
            </w:r>
            <w:r w:rsidRPr="009643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писем, подтверждающих указанную информацию)</w:t>
            </w: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A97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1. Участвовала ли организация-член ТК </w:t>
            </w:r>
            <w:r w:rsidR="00A97E85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 в обсуждении первой редакции проекта стандарта?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4F7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2. Предоставляла ли организация-член ТК </w:t>
            </w:r>
            <w:r w:rsidR="004F7A12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 замечания и предложения по первой редакции проекта стандарта?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45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 xml:space="preserve">Были ли учтены </w:t>
            </w:r>
            <w:r w:rsidR="00AA4392">
              <w:rPr>
                <w:rFonts w:ascii="Times New Roman" w:hAnsi="Times New Roman"/>
                <w:b/>
                <w:sz w:val="28"/>
                <w:szCs w:val="28"/>
              </w:rPr>
              <w:t xml:space="preserve">при подготовке окончательной редакции 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амечания и предложения организации-члена ТК</w:t>
            </w:r>
            <w:r w:rsidR="000004A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4F7A12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>, имеющие принципиальный характер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3F9" w:rsidRPr="009643F9" w:rsidTr="009643F9">
        <w:tc>
          <w:tcPr>
            <w:tcW w:w="5070" w:type="dxa"/>
          </w:tcPr>
          <w:p w:rsidR="009643F9" w:rsidRPr="009643F9" w:rsidRDefault="009643F9" w:rsidP="0045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4. Возможно ли снять оставшиеся замечания и предложения организации-члена ТК </w:t>
            </w:r>
            <w:r w:rsidR="0045243A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="00DA15F9">
              <w:rPr>
                <w:rFonts w:ascii="Times New Roman" w:hAnsi="Times New Roman"/>
                <w:b/>
                <w:sz w:val="28"/>
                <w:szCs w:val="28"/>
              </w:rPr>
              <w:t xml:space="preserve">, имеющие принципиальный характер, 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в рабочем порядке?</w:t>
            </w:r>
          </w:p>
        </w:tc>
        <w:tc>
          <w:tcPr>
            <w:tcW w:w="5351" w:type="dxa"/>
          </w:tcPr>
          <w:p w:rsidR="009643F9" w:rsidRPr="009643F9" w:rsidRDefault="009643F9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43A" w:rsidRPr="009643F9" w:rsidTr="009643F9">
        <w:tc>
          <w:tcPr>
            <w:tcW w:w="5070" w:type="dxa"/>
          </w:tcPr>
          <w:p w:rsidR="0045243A" w:rsidRPr="009643F9" w:rsidRDefault="0045243A" w:rsidP="00B9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Какое положение </w:t>
            </w:r>
            <w:r w:rsidRPr="00A97E85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97E85">
              <w:rPr>
                <w:rFonts w:ascii="Times New Roman" w:hAnsi="Times New Roman"/>
                <w:b/>
                <w:sz w:val="28"/>
                <w:szCs w:val="28"/>
              </w:rPr>
              <w:t xml:space="preserve"> экспертного заключения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65F1">
              <w:rPr>
                <w:rFonts w:ascii="Times New Roman" w:hAnsi="Times New Roman"/>
                <w:b/>
                <w:sz w:val="28"/>
                <w:szCs w:val="28"/>
              </w:rPr>
              <w:t>вызывает возражение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65F1">
              <w:rPr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организаци</w:t>
            </w:r>
            <w:r w:rsidR="00B965F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>-член</w:t>
            </w:r>
            <w:r w:rsidR="00B965F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643F9">
              <w:rPr>
                <w:rFonts w:ascii="Times New Roman" w:hAnsi="Times New Roman"/>
                <w:b/>
                <w:sz w:val="28"/>
                <w:szCs w:val="28"/>
              </w:rPr>
              <w:t xml:space="preserve"> ТК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="00591038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351" w:type="dxa"/>
          </w:tcPr>
          <w:p w:rsidR="0045243A" w:rsidRPr="009643F9" w:rsidRDefault="0045243A" w:rsidP="0096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43F9" w:rsidRDefault="009643F9" w:rsidP="009643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43F9" w:rsidRPr="00AA4392" w:rsidRDefault="00AA4392" w:rsidP="00AA43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A4392">
        <w:rPr>
          <w:rFonts w:ascii="Times New Roman" w:hAnsi="Times New Roman"/>
          <w:b/>
          <w:i/>
          <w:sz w:val="24"/>
          <w:szCs w:val="24"/>
        </w:rPr>
        <w:t xml:space="preserve">Далее следует обоснование организации-члена ТК </w:t>
      </w:r>
      <w:r w:rsidR="00953C14">
        <w:rPr>
          <w:rFonts w:ascii="Times New Roman" w:hAnsi="Times New Roman"/>
          <w:b/>
          <w:i/>
          <w:sz w:val="24"/>
          <w:szCs w:val="24"/>
        </w:rPr>
        <w:t>175</w:t>
      </w:r>
      <w:r w:rsidRPr="00AA4392">
        <w:rPr>
          <w:rFonts w:ascii="Times New Roman" w:hAnsi="Times New Roman"/>
          <w:b/>
          <w:i/>
          <w:sz w:val="24"/>
          <w:szCs w:val="24"/>
        </w:rPr>
        <w:t xml:space="preserve"> в части возражений </w:t>
      </w:r>
      <w:r>
        <w:rPr>
          <w:rFonts w:ascii="Times New Roman" w:hAnsi="Times New Roman"/>
          <w:b/>
          <w:i/>
          <w:sz w:val="24"/>
          <w:szCs w:val="24"/>
        </w:rPr>
        <w:t xml:space="preserve">по вопросу </w:t>
      </w:r>
      <w:r w:rsidR="00591038">
        <w:rPr>
          <w:rFonts w:ascii="Times New Roman" w:hAnsi="Times New Roman"/>
          <w:b/>
          <w:i/>
          <w:sz w:val="24"/>
          <w:szCs w:val="24"/>
        </w:rPr>
        <w:t xml:space="preserve">принятия </w:t>
      </w:r>
      <w:r w:rsidR="00591038" w:rsidRPr="00591038">
        <w:rPr>
          <w:rFonts w:ascii="Times New Roman" w:hAnsi="Times New Roman"/>
          <w:b/>
          <w:i/>
          <w:sz w:val="24"/>
          <w:szCs w:val="24"/>
        </w:rPr>
        <w:t>экспертного заключения на доработанный проект национального стандарта ГОСТ Р 54316 «Воды минеральные природные питьевые. Общие технические условия»</w:t>
      </w:r>
    </w:p>
    <w:sectPr w:rsidR="009643F9" w:rsidRPr="00AA4392" w:rsidSect="00075433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58" w:rsidRDefault="004C1A58" w:rsidP="009643F9">
      <w:pPr>
        <w:spacing w:after="0" w:line="240" w:lineRule="auto"/>
      </w:pPr>
      <w:r>
        <w:separator/>
      </w:r>
    </w:p>
  </w:endnote>
  <w:endnote w:type="continuationSeparator" w:id="0">
    <w:p w:rsidR="004C1A58" w:rsidRDefault="004C1A58" w:rsidP="0096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58" w:rsidRDefault="004C1A58" w:rsidP="009643F9">
      <w:pPr>
        <w:spacing w:after="0" w:line="240" w:lineRule="auto"/>
      </w:pPr>
      <w:r>
        <w:separator/>
      </w:r>
    </w:p>
  </w:footnote>
  <w:footnote w:type="continuationSeparator" w:id="0">
    <w:p w:rsidR="004C1A58" w:rsidRDefault="004C1A58" w:rsidP="0096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33" w:rsidRDefault="005428B5" w:rsidP="00075433">
    <w:pPr>
      <w:pStyle w:val="a4"/>
      <w:jc w:val="right"/>
    </w:pPr>
    <w:r>
      <w:t>Форма</w:t>
    </w:r>
    <w:r w:rsidR="00075433">
      <w:t xml:space="preserve"> </w:t>
    </w:r>
    <w:r>
      <w:t>№</w:t>
    </w:r>
    <w:r w:rsidR="0045243A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33" w:rsidRDefault="00075433" w:rsidP="00075433">
    <w:pPr>
      <w:pStyle w:val="a4"/>
      <w:jc w:val="right"/>
    </w:pPr>
    <w:r>
      <w:t>ФОРМА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8E"/>
    <w:rsid w:val="000004AB"/>
    <w:rsid w:val="00075433"/>
    <w:rsid w:val="000B2AD2"/>
    <w:rsid w:val="00133559"/>
    <w:rsid w:val="00231C5D"/>
    <w:rsid w:val="002410F3"/>
    <w:rsid w:val="00276A8E"/>
    <w:rsid w:val="003A13C8"/>
    <w:rsid w:val="0045243A"/>
    <w:rsid w:val="004602F8"/>
    <w:rsid w:val="004C1A58"/>
    <w:rsid w:val="004F7A12"/>
    <w:rsid w:val="00540E60"/>
    <w:rsid w:val="005428B5"/>
    <w:rsid w:val="00591038"/>
    <w:rsid w:val="006B226F"/>
    <w:rsid w:val="006E18C5"/>
    <w:rsid w:val="00784C99"/>
    <w:rsid w:val="008B7C9C"/>
    <w:rsid w:val="008D1FD7"/>
    <w:rsid w:val="00953C14"/>
    <w:rsid w:val="009643F9"/>
    <w:rsid w:val="0097358D"/>
    <w:rsid w:val="009D3798"/>
    <w:rsid w:val="00A97E85"/>
    <w:rsid w:val="00AA4392"/>
    <w:rsid w:val="00B965F1"/>
    <w:rsid w:val="00CD0CCE"/>
    <w:rsid w:val="00DA15F9"/>
    <w:rsid w:val="00DA202B"/>
    <w:rsid w:val="00E0079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89C2-A420-4C56-BAFE-D75EF963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3F9"/>
  </w:style>
  <w:style w:type="paragraph" w:styleId="a6">
    <w:name w:val="footer"/>
    <w:basedOn w:val="a"/>
    <w:link w:val="a7"/>
    <w:uiPriority w:val="99"/>
    <w:unhideWhenUsed/>
    <w:rsid w:val="0096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rov.vladimir@rosspirtpr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531E75C9</Template>
  <TotalTime>21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User1newcenter</dc:creator>
  <cp:lastModifiedBy>Жиров Владимир Михайлович</cp:lastModifiedBy>
  <cp:revision>5</cp:revision>
  <dcterms:created xsi:type="dcterms:W3CDTF">2019-11-26T12:32:00Z</dcterms:created>
  <dcterms:modified xsi:type="dcterms:W3CDTF">2019-11-26T13:21:00Z</dcterms:modified>
</cp:coreProperties>
</file>